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B38" w:rsidRDefault="00416B38" w:rsidP="00416B38">
      <w:pPr>
        <w:tabs>
          <w:tab w:val="left" w:pos="360"/>
        </w:tabs>
        <w:ind w:left="7371" w:right="-846" w:hanging="7938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ROMÂNIA                                                                                      NR.INREGISTRARE             </w:t>
      </w:r>
    </w:p>
    <w:p w:rsidR="00416B38" w:rsidRDefault="00416B38" w:rsidP="00416B38">
      <w:pPr>
        <w:tabs>
          <w:tab w:val="left" w:pos="360"/>
        </w:tabs>
        <w:ind w:left="-567" w:right="-8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JUDEŢUL PRAHOVA                                                                    </w:t>
      </w:r>
    </w:p>
    <w:p w:rsidR="00416B38" w:rsidRDefault="00416B38" w:rsidP="00416B38">
      <w:pPr>
        <w:tabs>
          <w:tab w:val="left" w:pos="360"/>
        </w:tabs>
        <w:ind w:left="-567" w:right="-8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MUNICIPIUL PLOIEŞTI                                          </w:t>
      </w:r>
    </w:p>
    <w:p w:rsidR="00416B38" w:rsidRDefault="00416B38" w:rsidP="00416B38">
      <w:pPr>
        <w:tabs>
          <w:tab w:val="left" w:pos="360"/>
        </w:tabs>
        <w:ind w:left="-567" w:right="-8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4"/>
        </w:rPr>
        <w:t xml:space="preserve">         </w:t>
      </w:r>
      <w:smartTag w:uri="urn:schemas-microsoft-com:office:smarttags" w:element="PersonName">
        <w:r>
          <w:rPr>
            <w:rFonts w:ascii="Times New Roman" w:hAnsi="Times New Roman"/>
            <w:szCs w:val="24"/>
          </w:rPr>
          <w:t>D</w:t>
        </w:r>
      </w:smartTag>
      <w:r>
        <w:rPr>
          <w:rFonts w:ascii="Times New Roman" w:hAnsi="Times New Roman"/>
          <w:szCs w:val="24"/>
        </w:rPr>
        <w:t xml:space="preserve">IRECŢIA GENERALĂ </w:t>
      </w:r>
      <w:smartTag w:uri="urn:schemas-microsoft-com:office:smarttags" w:element="PersonName">
        <w:r>
          <w:rPr>
            <w:rFonts w:ascii="Times New Roman" w:hAnsi="Times New Roman"/>
            <w:szCs w:val="24"/>
          </w:rPr>
          <w:t>D</w:t>
        </w:r>
      </w:smartTag>
      <w:r>
        <w:rPr>
          <w:rFonts w:ascii="Times New Roman" w:hAnsi="Times New Roman"/>
          <w:szCs w:val="24"/>
        </w:rPr>
        <w:t xml:space="preserve">E </w:t>
      </w:r>
      <w:smartTag w:uri="urn:schemas-microsoft-com:office:smarttags" w:element="PersonName">
        <w:r>
          <w:rPr>
            <w:rFonts w:ascii="Times New Roman" w:hAnsi="Times New Roman"/>
            <w:szCs w:val="24"/>
          </w:rPr>
          <w:t>D</w:t>
        </w:r>
      </w:smartTag>
      <w:r>
        <w:rPr>
          <w:rFonts w:ascii="Times New Roman" w:hAnsi="Times New Roman"/>
          <w:szCs w:val="24"/>
        </w:rPr>
        <w:t>EZVOLTARE URBANĂ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416B38" w:rsidRDefault="00416B38" w:rsidP="00416B38">
      <w:pPr>
        <w:tabs>
          <w:tab w:val="left" w:pos="360"/>
        </w:tabs>
        <w:ind w:left="-567" w:right="-8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16B38" w:rsidRDefault="00416B38" w:rsidP="00416B38">
      <w:pPr>
        <w:tabs>
          <w:tab w:val="left" w:pos="360"/>
        </w:tabs>
        <w:ind w:left="-567" w:right="-846"/>
        <w:jc w:val="both"/>
        <w:rPr>
          <w:rFonts w:ascii="Times New Roman" w:hAnsi="Times New Roman"/>
          <w:sz w:val="28"/>
          <w:szCs w:val="28"/>
        </w:rPr>
      </w:pPr>
    </w:p>
    <w:p w:rsidR="00416B38" w:rsidRDefault="00416B38" w:rsidP="00416B38">
      <w:pPr>
        <w:tabs>
          <w:tab w:val="left" w:pos="360"/>
        </w:tabs>
        <w:ind w:left="-567" w:right="-8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</w:p>
    <w:p w:rsidR="00416B38" w:rsidRDefault="00416B38" w:rsidP="00416B38">
      <w:pPr>
        <w:pStyle w:val="Titlu2"/>
        <w:tabs>
          <w:tab w:val="left" w:pos="360"/>
        </w:tabs>
        <w:ind w:left="-567" w:right="-84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RAPORT DE SPECIALITATE</w:t>
      </w:r>
    </w:p>
    <w:p w:rsidR="00416B38" w:rsidRDefault="00416B38" w:rsidP="00416B38">
      <w:pPr>
        <w:tabs>
          <w:tab w:val="left" w:pos="360"/>
        </w:tabs>
        <w:ind w:left="-567" w:right="-84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la proiectul de </w:t>
      </w:r>
      <w:proofErr w:type="spellStart"/>
      <w:r>
        <w:rPr>
          <w:rFonts w:ascii="Times New Roman" w:hAnsi="Times New Roman"/>
          <w:sz w:val="28"/>
          <w:szCs w:val="28"/>
        </w:rPr>
        <w:t>hotarare</w:t>
      </w:r>
      <w:proofErr w:type="spellEnd"/>
      <w:r>
        <w:rPr>
          <w:rFonts w:ascii="Times New Roman" w:hAnsi="Times New Roman"/>
          <w:sz w:val="28"/>
          <w:szCs w:val="28"/>
        </w:rPr>
        <w:t xml:space="preserve"> privind aprobarea</w:t>
      </w:r>
    </w:p>
    <w:p w:rsidR="00416B38" w:rsidRDefault="00416B38" w:rsidP="00416B38">
      <w:pPr>
        <w:tabs>
          <w:tab w:val="left" w:pos="360"/>
        </w:tabs>
        <w:ind w:left="-567" w:right="-84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PLANULUI  URBANISTIC ZONAL</w:t>
      </w:r>
    </w:p>
    <w:p w:rsidR="00416B38" w:rsidRDefault="00416B38" w:rsidP="00416B38">
      <w:pPr>
        <w:pStyle w:val="Corptext"/>
        <w:tabs>
          <w:tab w:val="left" w:pos="360"/>
        </w:tabs>
        <w:ind w:left="-567" w:right="-84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,, CONSTRUIRE COMPLEX COMERCIAL LA PARTER SI LOCUINTE COLECTIVE P+7+8RETRAS – SCHIMBARE DESTINATIE DIN ZONA UNITATI INDUSTRIALE IN ZONA MIXTA INSTITUTII SI SERVICII SI LOCUINTE COLECTIVE”</w:t>
      </w:r>
    </w:p>
    <w:p w:rsidR="00416B38" w:rsidRDefault="00416B38" w:rsidP="00416B38">
      <w:pPr>
        <w:pStyle w:val="Corptext"/>
        <w:tabs>
          <w:tab w:val="left" w:pos="360"/>
        </w:tabs>
        <w:ind w:left="-567" w:right="-846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</w:t>
      </w: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strada</w:t>
      </w:r>
      <w:proofErr w:type="spellEnd"/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Targovistei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nr.4, Ploiesti                                   </w:t>
      </w:r>
    </w:p>
    <w:p w:rsidR="00416B38" w:rsidRDefault="00416B38" w:rsidP="00416B38">
      <w:pPr>
        <w:pStyle w:val="Corptext"/>
        <w:tabs>
          <w:tab w:val="left" w:pos="360"/>
        </w:tabs>
        <w:ind w:left="-567" w:right="-846"/>
        <w:rPr>
          <w:rFonts w:ascii="Times New Roman" w:hAnsi="Times New Roman"/>
          <w:b/>
          <w:bCs/>
          <w:sz w:val="28"/>
          <w:szCs w:val="28"/>
        </w:rPr>
      </w:pPr>
    </w:p>
    <w:p w:rsidR="00416B38" w:rsidRDefault="00416B38" w:rsidP="00416B38">
      <w:pPr>
        <w:pStyle w:val="Titlu2"/>
        <w:tabs>
          <w:tab w:val="left" w:pos="1170"/>
        </w:tabs>
        <w:ind w:left="-567" w:right="-846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Beneficiar :    S.C. REGENCY COMPANY S.R.L.</w:t>
      </w:r>
    </w:p>
    <w:p w:rsidR="00416B38" w:rsidRDefault="00416B38" w:rsidP="00416B38">
      <w:pPr>
        <w:pStyle w:val="Titlu2"/>
        <w:tabs>
          <w:tab w:val="left" w:pos="1170"/>
        </w:tabs>
        <w:ind w:left="-567" w:right="-846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Proiectant :    S.C.</w:t>
      </w:r>
      <w:r>
        <w:rPr>
          <w:rFonts w:cs="Arial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BIG STUDIO ARH DESIGN S.R.L.-</w:t>
      </w:r>
      <w:proofErr w:type="spellStart"/>
      <w:r>
        <w:rPr>
          <w:rFonts w:ascii="Times New Roman" w:hAnsi="Times New Roman"/>
          <w:b/>
          <w:sz w:val="28"/>
          <w:szCs w:val="28"/>
        </w:rPr>
        <w:t>arh.Bogdan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GEORGESCU</w:t>
      </w:r>
      <w:r>
        <w:rPr>
          <w:rFonts w:ascii="Times New Roman" w:hAnsi="Times New Roman"/>
          <w:szCs w:val="24"/>
        </w:rPr>
        <w:t xml:space="preserve">  </w:t>
      </w:r>
    </w:p>
    <w:p w:rsidR="00416B38" w:rsidRDefault="00416B38" w:rsidP="00416B38">
      <w:pPr>
        <w:pStyle w:val="Titlu2"/>
        <w:tabs>
          <w:tab w:val="left" w:pos="1170"/>
        </w:tabs>
        <w:ind w:left="-567" w:right="-846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Cs w:val="24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</w:p>
    <w:p w:rsidR="00416B38" w:rsidRDefault="00416B38" w:rsidP="00416B38">
      <w:pPr>
        <w:pStyle w:val="Corptext"/>
        <w:tabs>
          <w:tab w:val="left" w:pos="360"/>
        </w:tabs>
        <w:ind w:left="-567" w:right="-84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Prin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prezentul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proiect</w:t>
      </w:r>
      <w:proofErr w:type="spellEnd"/>
      <w:r>
        <w:rPr>
          <w:rFonts w:ascii="Times New Roman" w:hAnsi="Times New Roman"/>
          <w:sz w:val="28"/>
          <w:szCs w:val="28"/>
        </w:rPr>
        <w:t xml:space="preserve"> se </w:t>
      </w:r>
      <w:proofErr w:type="spellStart"/>
      <w:r>
        <w:rPr>
          <w:rFonts w:ascii="Times New Roman" w:hAnsi="Times New Roman"/>
          <w:sz w:val="28"/>
          <w:szCs w:val="28"/>
        </w:rPr>
        <w:t>supune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aprobarii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Planul</w:t>
      </w:r>
      <w:proofErr w:type="spellEnd"/>
      <w:r>
        <w:rPr>
          <w:rFonts w:ascii="Times New Roman" w:hAnsi="Times New Roman"/>
          <w:sz w:val="28"/>
          <w:szCs w:val="28"/>
        </w:rPr>
        <w:t xml:space="preserve"> Urbanistic Zonal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416B38" w:rsidRDefault="00416B38" w:rsidP="00416B38">
      <w:pPr>
        <w:pStyle w:val="Corptext"/>
        <w:tabs>
          <w:tab w:val="left" w:pos="360"/>
        </w:tabs>
        <w:ind w:left="-567" w:right="-84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,,CONSTRUIRE COMPLEX COMERCIAL LA PARTER SI LOCUINTE COLECTIVE P+7+8 RETRAS – SCHIMBARE DESTINATIE DIN ZONA UNITATI INDUSTRIALE IN ZONA MIXTA INSTITUTII SI SERVICII SI LOCUINTE COLECTIVE”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strada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Targovistei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nr.4, Ploiesti, </w:t>
      </w:r>
      <w:r>
        <w:rPr>
          <w:rFonts w:ascii="Times New Roman" w:hAnsi="Times New Roman"/>
          <w:sz w:val="28"/>
          <w:szCs w:val="28"/>
        </w:rPr>
        <w:t xml:space="preserve">in </w:t>
      </w:r>
      <w:proofErr w:type="spellStart"/>
      <w:r>
        <w:rPr>
          <w:rFonts w:ascii="Times New Roman" w:hAnsi="Times New Roman"/>
          <w:sz w:val="28"/>
          <w:szCs w:val="28"/>
        </w:rPr>
        <w:t>conformitate</w:t>
      </w:r>
      <w:proofErr w:type="spellEnd"/>
      <w:r>
        <w:rPr>
          <w:rFonts w:ascii="Times New Roman" w:hAnsi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/>
          <w:sz w:val="28"/>
          <w:szCs w:val="28"/>
        </w:rPr>
        <w:t>prevederile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Legii</w:t>
      </w:r>
      <w:proofErr w:type="spellEnd"/>
      <w:r>
        <w:rPr>
          <w:rFonts w:ascii="Times New Roman" w:hAnsi="Times New Roman"/>
          <w:sz w:val="28"/>
          <w:szCs w:val="28"/>
        </w:rPr>
        <w:t xml:space="preserve"> nr.350/2001, </w:t>
      </w:r>
      <w:proofErr w:type="spellStart"/>
      <w:r>
        <w:rPr>
          <w:rFonts w:ascii="Times New Roman" w:hAnsi="Times New Roman"/>
          <w:sz w:val="28"/>
          <w:szCs w:val="28"/>
        </w:rPr>
        <w:t>privind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amenajarea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teritoriului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urbanismului</w:t>
      </w:r>
      <w:proofErr w:type="spellEnd"/>
      <w:r>
        <w:rPr>
          <w:rFonts w:ascii="Times New Roman" w:hAnsi="Times New Roman"/>
          <w:sz w:val="28"/>
          <w:szCs w:val="28"/>
        </w:rPr>
        <w:t xml:space="preserve">, cu </w:t>
      </w:r>
      <w:proofErr w:type="spellStart"/>
      <w:r>
        <w:rPr>
          <w:rFonts w:ascii="Times New Roman" w:hAnsi="Times New Roman"/>
          <w:sz w:val="28"/>
          <w:szCs w:val="28"/>
        </w:rPr>
        <w:t>modificarile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completarile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ulterioare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416B38" w:rsidRDefault="00416B38" w:rsidP="00416B38">
      <w:pPr>
        <w:pStyle w:val="Titlu2"/>
        <w:tabs>
          <w:tab w:val="left" w:pos="360"/>
        </w:tabs>
        <w:ind w:left="-567" w:right="-8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Elaboratorul a executat Planul Urbanistic Zonal la </w:t>
      </w:r>
      <w:proofErr w:type="spellStart"/>
      <w:r>
        <w:rPr>
          <w:rFonts w:ascii="Times New Roman" w:hAnsi="Times New Roman"/>
          <w:sz w:val="28"/>
          <w:szCs w:val="28"/>
        </w:rPr>
        <w:t>initiativa</w:t>
      </w:r>
      <w:proofErr w:type="spellEnd"/>
      <w:r>
        <w:rPr>
          <w:rFonts w:ascii="Times New Roman" w:hAnsi="Times New Roman"/>
          <w:sz w:val="28"/>
          <w:szCs w:val="28"/>
        </w:rPr>
        <w:t xml:space="preserve"> beneficiarului </w:t>
      </w:r>
      <w:r>
        <w:rPr>
          <w:rFonts w:ascii="Times New Roman" w:hAnsi="Times New Roman"/>
          <w:b/>
          <w:sz w:val="28"/>
          <w:szCs w:val="28"/>
        </w:rPr>
        <w:t>S.C. REGENCY COMPANY S.R.L.</w:t>
      </w:r>
      <w:r>
        <w:rPr>
          <w:rFonts w:ascii="Times New Roman" w:hAnsi="Times New Roman"/>
          <w:sz w:val="28"/>
          <w:szCs w:val="28"/>
        </w:rPr>
        <w:t xml:space="preserve">, în </w:t>
      </w:r>
      <w:proofErr w:type="spellStart"/>
      <w:r>
        <w:rPr>
          <w:rFonts w:ascii="Times New Roman" w:hAnsi="Times New Roman"/>
          <w:sz w:val="28"/>
          <w:szCs w:val="28"/>
        </w:rPr>
        <w:t>concordanţă</w:t>
      </w:r>
      <w:proofErr w:type="spellEnd"/>
      <w:r>
        <w:rPr>
          <w:rFonts w:ascii="Times New Roman" w:hAnsi="Times New Roman"/>
          <w:sz w:val="28"/>
          <w:szCs w:val="28"/>
        </w:rPr>
        <w:t xml:space="preserve"> cu prevederile Ordinului M.L.P.A.T.  nr.176/N/2000.</w:t>
      </w:r>
    </w:p>
    <w:p w:rsidR="00416B38" w:rsidRDefault="00416B38" w:rsidP="00416B38">
      <w:pPr>
        <w:pStyle w:val="Frspaiere"/>
        <w:ind w:left="-567" w:right="-846"/>
        <w:jc w:val="both"/>
        <w:rPr>
          <w:sz w:val="28"/>
          <w:szCs w:val="28"/>
        </w:rPr>
      </w:pPr>
      <w:r>
        <w:t xml:space="preserve">           </w:t>
      </w:r>
      <w:proofErr w:type="spellStart"/>
      <w:r>
        <w:rPr>
          <w:sz w:val="28"/>
          <w:szCs w:val="28"/>
        </w:rPr>
        <w:t>Terenul</w:t>
      </w:r>
      <w:proofErr w:type="spellEnd"/>
      <w:r>
        <w:rPr>
          <w:sz w:val="28"/>
          <w:szCs w:val="28"/>
        </w:rPr>
        <w:t xml:space="preserve"> care face </w:t>
      </w:r>
      <w:proofErr w:type="spellStart"/>
      <w:r>
        <w:rPr>
          <w:sz w:val="28"/>
          <w:szCs w:val="28"/>
        </w:rPr>
        <w:t>obiectul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acestui</w:t>
      </w:r>
      <w:proofErr w:type="spellEnd"/>
      <w:r>
        <w:rPr>
          <w:sz w:val="28"/>
          <w:szCs w:val="28"/>
        </w:rPr>
        <w:t xml:space="preserve"> Plan Urbanistic Zonal  </w:t>
      </w:r>
      <w:proofErr w:type="spellStart"/>
      <w:r>
        <w:rPr>
          <w:sz w:val="28"/>
          <w:szCs w:val="28"/>
        </w:rPr>
        <w:t>apartine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beneficiarului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S.C. REGENCY COMPANY S.R.L.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conform </w:t>
      </w:r>
      <w:proofErr w:type="spellStart"/>
      <w:r>
        <w:rPr>
          <w:sz w:val="28"/>
          <w:szCs w:val="28"/>
        </w:rPr>
        <w:t>contractului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vanzare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cumparare</w:t>
      </w:r>
      <w:proofErr w:type="spellEnd"/>
      <w:r>
        <w:rPr>
          <w:sz w:val="28"/>
          <w:szCs w:val="28"/>
        </w:rPr>
        <w:t xml:space="preserve"> nr.1520/19.10.2016, </w:t>
      </w:r>
      <w:proofErr w:type="spellStart"/>
      <w:r>
        <w:rPr>
          <w:sz w:val="28"/>
          <w:szCs w:val="28"/>
        </w:rPr>
        <w:t>avand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suprafata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terenului</w:t>
      </w:r>
      <w:proofErr w:type="spellEnd"/>
      <w:r>
        <w:rPr>
          <w:sz w:val="28"/>
          <w:szCs w:val="28"/>
        </w:rPr>
        <w:t xml:space="preserve"> de 8000,00</w:t>
      </w:r>
      <w:r>
        <w:rPr>
          <w:sz w:val="28"/>
          <w:szCs w:val="28"/>
          <w:lang w:val="es-US"/>
        </w:rPr>
        <w:t xml:space="preserve"> mp</w:t>
      </w:r>
      <w:r>
        <w:rPr>
          <w:sz w:val="28"/>
          <w:szCs w:val="28"/>
        </w:rPr>
        <w:t xml:space="preserve"> (conform </w:t>
      </w:r>
      <w:proofErr w:type="spellStart"/>
      <w:r>
        <w:rPr>
          <w:sz w:val="28"/>
          <w:szCs w:val="28"/>
        </w:rPr>
        <w:t>planurilor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vizate</w:t>
      </w:r>
      <w:proofErr w:type="spellEnd"/>
      <w:r>
        <w:rPr>
          <w:sz w:val="28"/>
          <w:szCs w:val="28"/>
        </w:rPr>
        <w:t xml:space="preserve"> de O.C.P.I.).       </w:t>
      </w:r>
    </w:p>
    <w:p w:rsidR="00416B38" w:rsidRDefault="00416B38" w:rsidP="00416B38">
      <w:pPr>
        <w:pStyle w:val="Frspaiere"/>
        <w:ind w:left="-567" w:right="-8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Acest</w:t>
      </w:r>
      <w:proofErr w:type="spellEnd"/>
      <w:r>
        <w:rPr>
          <w:sz w:val="28"/>
          <w:szCs w:val="28"/>
        </w:rPr>
        <w:t xml:space="preserve"> Plan Urbanistic </w:t>
      </w:r>
      <w:proofErr w:type="gramStart"/>
      <w:r>
        <w:rPr>
          <w:sz w:val="28"/>
          <w:szCs w:val="28"/>
        </w:rPr>
        <w:t>Zonal  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solicitat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Certificatul</w:t>
      </w:r>
      <w:proofErr w:type="spellEnd"/>
      <w:r>
        <w:rPr>
          <w:sz w:val="28"/>
          <w:szCs w:val="28"/>
        </w:rPr>
        <w:t xml:space="preserve"> de Urbanism nr.470 /29.05.2020.    </w:t>
      </w:r>
    </w:p>
    <w:p w:rsidR="00416B38" w:rsidRDefault="00416B38" w:rsidP="00416B38">
      <w:pPr>
        <w:pStyle w:val="Frspaiere"/>
        <w:ind w:left="-567" w:right="-846"/>
        <w:jc w:val="both"/>
        <w:rPr>
          <w:sz w:val="28"/>
          <w:szCs w:val="28"/>
        </w:rPr>
      </w:pPr>
    </w:p>
    <w:p w:rsidR="00416B38" w:rsidRDefault="00416B38" w:rsidP="00416B38">
      <w:pPr>
        <w:widowControl w:val="0"/>
        <w:tabs>
          <w:tab w:val="left" w:pos="142"/>
        </w:tabs>
        <w:autoSpaceDE w:val="0"/>
        <w:autoSpaceDN w:val="0"/>
        <w:adjustRightInd w:val="0"/>
        <w:ind w:left="-567" w:right="-84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Reglementari propuse prin PLANUL URBANISTIC ZONAL:</w:t>
      </w:r>
    </w:p>
    <w:p w:rsidR="00416B38" w:rsidRDefault="00416B38" w:rsidP="00416B38">
      <w:pPr>
        <w:widowControl w:val="0"/>
        <w:tabs>
          <w:tab w:val="left" w:pos="142"/>
        </w:tabs>
        <w:autoSpaceDE w:val="0"/>
        <w:autoSpaceDN w:val="0"/>
        <w:adjustRightInd w:val="0"/>
        <w:ind w:left="-567" w:right="-846"/>
        <w:jc w:val="both"/>
        <w:rPr>
          <w:rFonts w:ascii="Times New Roman" w:hAnsi="Times New Roman"/>
          <w:b/>
          <w:sz w:val="28"/>
          <w:szCs w:val="28"/>
        </w:rPr>
      </w:pPr>
    </w:p>
    <w:p w:rsidR="00416B38" w:rsidRDefault="00416B38" w:rsidP="00416B38">
      <w:pPr>
        <w:pStyle w:val="Frspaiere"/>
        <w:ind w:left="-567" w:right="-84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IS/ </w:t>
      </w:r>
      <w:proofErr w:type="gramStart"/>
      <w:r>
        <w:rPr>
          <w:sz w:val="28"/>
          <w:szCs w:val="28"/>
          <w:u w:val="single"/>
        </w:rPr>
        <w:t>L  -</w:t>
      </w:r>
      <w:proofErr w:type="gramEnd"/>
      <w:r>
        <w:rPr>
          <w:sz w:val="28"/>
          <w:szCs w:val="28"/>
          <w:u w:val="single"/>
        </w:rPr>
        <w:t xml:space="preserve">  ZONA MIXTA  INSTITUTII SI SERVICII SI LOCUINTE COLECTIVE</w:t>
      </w:r>
    </w:p>
    <w:p w:rsidR="00416B38" w:rsidRDefault="00416B38" w:rsidP="00416B38">
      <w:pPr>
        <w:pStyle w:val="Frspaiere"/>
        <w:numPr>
          <w:ilvl w:val="0"/>
          <w:numId w:val="1"/>
        </w:numPr>
        <w:ind w:left="-567" w:right="-846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funcţiunea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dominanta</w:t>
      </w:r>
      <w:proofErr w:type="spellEnd"/>
      <w:r>
        <w:rPr>
          <w:sz w:val="28"/>
          <w:szCs w:val="28"/>
        </w:rPr>
        <w:t>:</w:t>
      </w:r>
    </w:p>
    <w:p w:rsidR="00416B38" w:rsidRDefault="00416B38" w:rsidP="00416B38">
      <w:pPr>
        <w:pStyle w:val="Frspaiere"/>
        <w:numPr>
          <w:ilvl w:val="0"/>
          <w:numId w:val="2"/>
        </w:numPr>
        <w:ind w:left="-567" w:right="-846" w:firstLine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institutii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servicii</w:t>
      </w:r>
      <w:proofErr w:type="spellEnd"/>
      <w:r>
        <w:rPr>
          <w:sz w:val="28"/>
          <w:szCs w:val="28"/>
        </w:rPr>
        <w:t>;</w:t>
      </w:r>
    </w:p>
    <w:p w:rsidR="00416B38" w:rsidRDefault="00416B38" w:rsidP="00416B38">
      <w:pPr>
        <w:pStyle w:val="Frspaiere"/>
        <w:numPr>
          <w:ilvl w:val="0"/>
          <w:numId w:val="2"/>
        </w:numPr>
        <w:ind w:left="-567" w:right="-846" w:firstLine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locuinte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colective</w:t>
      </w:r>
      <w:proofErr w:type="spellEnd"/>
      <w:r>
        <w:rPr>
          <w:sz w:val="28"/>
          <w:szCs w:val="28"/>
        </w:rPr>
        <w:t>.</w:t>
      </w:r>
    </w:p>
    <w:p w:rsidR="00416B38" w:rsidRDefault="00416B38" w:rsidP="00416B38">
      <w:pPr>
        <w:pStyle w:val="Frspaiere"/>
        <w:numPr>
          <w:ilvl w:val="0"/>
          <w:numId w:val="1"/>
        </w:numPr>
        <w:ind w:left="-567" w:right="-846" w:firstLine="0"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functiuni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complementare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admise</w:t>
      </w:r>
      <w:proofErr w:type="spellEnd"/>
      <w:r>
        <w:rPr>
          <w:sz w:val="28"/>
          <w:szCs w:val="28"/>
          <w:lang w:eastAsia="ar-SA"/>
        </w:rPr>
        <w:t xml:space="preserve">: </w:t>
      </w:r>
    </w:p>
    <w:p w:rsidR="00416B38" w:rsidRDefault="00416B38" w:rsidP="00416B38">
      <w:pPr>
        <w:pStyle w:val="Frspaiere"/>
        <w:numPr>
          <w:ilvl w:val="0"/>
          <w:numId w:val="3"/>
        </w:numPr>
        <w:ind w:left="-567" w:right="-846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amenajarea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activitati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liberale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unitati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invatamant</w:t>
      </w:r>
      <w:proofErr w:type="spellEnd"/>
      <w:r>
        <w:rPr>
          <w:sz w:val="28"/>
          <w:szCs w:val="28"/>
        </w:rPr>
        <w:t>;</w:t>
      </w:r>
    </w:p>
    <w:p w:rsidR="00416B38" w:rsidRDefault="00416B38" w:rsidP="00416B38">
      <w:pPr>
        <w:pStyle w:val="Frspaiere"/>
        <w:numPr>
          <w:ilvl w:val="0"/>
          <w:numId w:val="3"/>
        </w:numPr>
        <w:ind w:left="-567" w:right="-846" w:firstLine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circulaţie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rutieră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spaţii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parcare</w:t>
      </w:r>
      <w:proofErr w:type="spellEnd"/>
      <w:r>
        <w:rPr>
          <w:sz w:val="28"/>
          <w:szCs w:val="28"/>
        </w:rPr>
        <w:t>;</w:t>
      </w:r>
    </w:p>
    <w:p w:rsidR="00416B38" w:rsidRDefault="00416B38" w:rsidP="00416B38">
      <w:pPr>
        <w:pStyle w:val="Frspaiere"/>
        <w:numPr>
          <w:ilvl w:val="0"/>
          <w:numId w:val="3"/>
        </w:numPr>
        <w:ind w:left="-567" w:right="-846" w:firstLine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spaţii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amenajate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echipare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edilitară</w:t>
      </w:r>
      <w:proofErr w:type="spellEnd"/>
      <w:r>
        <w:rPr>
          <w:sz w:val="28"/>
          <w:szCs w:val="28"/>
        </w:rPr>
        <w:t>.</w:t>
      </w:r>
    </w:p>
    <w:p w:rsidR="00416B38" w:rsidRDefault="00416B38" w:rsidP="00416B38">
      <w:pPr>
        <w:numPr>
          <w:ilvl w:val="0"/>
          <w:numId w:val="4"/>
        </w:numPr>
        <w:ind w:left="-567" w:right="-846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Hmax</w:t>
      </w:r>
      <w:proofErr w:type="spellEnd"/>
      <w:r>
        <w:rPr>
          <w:rFonts w:ascii="Times New Roman" w:hAnsi="Times New Roman"/>
          <w:sz w:val="28"/>
          <w:szCs w:val="28"/>
        </w:rPr>
        <w:t xml:space="preserve">  = 34,00 m;  </w:t>
      </w:r>
    </w:p>
    <w:p w:rsidR="00416B38" w:rsidRDefault="00416B38" w:rsidP="00416B38">
      <w:pPr>
        <w:numPr>
          <w:ilvl w:val="0"/>
          <w:numId w:val="4"/>
        </w:numPr>
        <w:ind w:left="-567" w:right="-84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Regim maxim de înălțime: P+7+8retras;</w:t>
      </w:r>
    </w:p>
    <w:p w:rsidR="00416B38" w:rsidRDefault="00416B38" w:rsidP="00416B38">
      <w:pPr>
        <w:numPr>
          <w:ilvl w:val="0"/>
          <w:numId w:val="4"/>
        </w:numPr>
        <w:ind w:left="-567" w:right="-84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P.O.T max.. : 50%;</w:t>
      </w:r>
    </w:p>
    <w:p w:rsidR="00416B38" w:rsidRDefault="00416B38" w:rsidP="00416B38">
      <w:pPr>
        <w:numPr>
          <w:ilvl w:val="0"/>
          <w:numId w:val="4"/>
        </w:numPr>
        <w:ind w:left="-567" w:right="-846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C.U.T.max</w:t>
      </w:r>
      <w:proofErr w:type="spellEnd"/>
      <w:r>
        <w:rPr>
          <w:rFonts w:ascii="Times New Roman" w:hAnsi="Times New Roman"/>
          <w:sz w:val="28"/>
          <w:szCs w:val="28"/>
        </w:rPr>
        <w:t>. : 2,8;</w:t>
      </w:r>
    </w:p>
    <w:p w:rsidR="00416B38" w:rsidRDefault="00416B38" w:rsidP="00416B38">
      <w:pPr>
        <w:pStyle w:val="Frspaiere"/>
        <w:numPr>
          <w:ilvl w:val="0"/>
          <w:numId w:val="4"/>
        </w:numPr>
        <w:ind w:left="-567" w:right="-846" w:firstLine="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retragerea fata de axul strazii Targovistei (profil 1-1 tronson principal) va fi de minim 16m , conform plansei de Reglementari Urbanistice; </w:t>
      </w:r>
    </w:p>
    <w:p w:rsidR="00416B38" w:rsidRDefault="00416B38" w:rsidP="00416B38">
      <w:pPr>
        <w:pStyle w:val="Frspaiere"/>
        <w:numPr>
          <w:ilvl w:val="0"/>
          <w:numId w:val="4"/>
        </w:numPr>
        <w:ind w:left="-567" w:right="-846" w:firstLine="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retragerea fata de axul strazii Targovistei (profil 2-2 tronson secundar) va fi de minim 11,73m , conform plansei de Reglementari Urbanistice.</w:t>
      </w:r>
    </w:p>
    <w:p w:rsidR="00416B38" w:rsidRDefault="00416B38" w:rsidP="00416B38">
      <w:pPr>
        <w:pStyle w:val="Frspaiere"/>
        <w:numPr>
          <w:ilvl w:val="0"/>
          <w:numId w:val="4"/>
        </w:numPr>
        <w:ind w:left="-567" w:right="-846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locurile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parcare</w:t>
      </w:r>
      <w:proofErr w:type="spellEnd"/>
      <w:r>
        <w:rPr>
          <w:sz w:val="28"/>
          <w:szCs w:val="28"/>
        </w:rPr>
        <w:t xml:space="preserve">: minim 1,5 </w:t>
      </w:r>
      <w:proofErr w:type="spellStart"/>
      <w:r>
        <w:rPr>
          <w:sz w:val="28"/>
          <w:szCs w:val="28"/>
        </w:rPr>
        <w:t>locuri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parcare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pentru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fiecare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unitate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locativa</w:t>
      </w:r>
      <w:proofErr w:type="spellEnd"/>
      <w:r>
        <w:rPr>
          <w:sz w:val="28"/>
          <w:szCs w:val="28"/>
        </w:rPr>
        <w:t>;</w:t>
      </w:r>
    </w:p>
    <w:p w:rsidR="00416B38" w:rsidRDefault="00416B38" w:rsidP="00416B38">
      <w:pPr>
        <w:pStyle w:val="Indentcorptext3"/>
        <w:numPr>
          <w:ilvl w:val="0"/>
          <w:numId w:val="4"/>
        </w:numPr>
        <w:spacing w:after="120"/>
        <w:ind w:left="-567" w:right="-84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in propunerea de mobilare si studiul de fundamentarea </w:t>
      </w:r>
      <w:proofErr w:type="spellStart"/>
      <w:r>
        <w:rPr>
          <w:rFonts w:ascii="Times New Roman" w:hAnsi="Times New Roman"/>
          <w:sz w:val="28"/>
          <w:szCs w:val="28"/>
        </w:rPr>
        <w:t>circulatiei</w:t>
      </w:r>
      <w:proofErr w:type="spellEnd"/>
      <w:r>
        <w:rPr>
          <w:rFonts w:ascii="Times New Roman" w:hAnsi="Times New Roman"/>
          <w:sz w:val="28"/>
          <w:szCs w:val="28"/>
        </w:rPr>
        <w:t xml:space="preserve"> sunt propuse 190 locuri parcare : 66 locuri in subteran si 124  locuri  suprateran . 63 sunt locuri pentru spatii comerciale si servicii (2500mp/40mp pentru loc parcare) și 127 locuri pentru apartamente ( 80apartamente x 1,5 minim locuri pentru un apartament). Din acestea 3 locuri vor fi pentru persoane cu </w:t>
      </w:r>
      <w:proofErr w:type="spellStart"/>
      <w:r>
        <w:rPr>
          <w:rFonts w:ascii="Times New Roman" w:hAnsi="Times New Roman"/>
          <w:sz w:val="28"/>
          <w:szCs w:val="28"/>
        </w:rPr>
        <w:t>dizabilitati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16B38" w:rsidRDefault="00416B38" w:rsidP="00416B38">
      <w:pPr>
        <w:pStyle w:val="Frspaiere"/>
        <w:ind w:left="-567" w:right="-846"/>
        <w:rPr>
          <w:sz w:val="28"/>
          <w:szCs w:val="28"/>
          <w:u w:val="single"/>
        </w:rPr>
      </w:pPr>
      <w:proofErr w:type="gramStart"/>
      <w:r>
        <w:rPr>
          <w:sz w:val="28"/>
          <w:szCs w:val="28"/>
          <w:u w:val="single"/>
        </w:rPr>
        <w:t>CCR  -</w:t>
      </w:r>
      <w:proofErr w:type="gramEnd"/>
      <w:r>
        <w:rPr>
          <w:sz w:val="28"/>
          <w:szCs w:val="28"/>
          <w:u w:val="single"/>
        </w:rPr>
        <w:t xml:space="preserve">  CĂI DE COMUNICAŢII RUTIERĂ </w:t>
      </w:r>
    </w:p>
    <w:p w:rsidR="00416B38" w:rsidRDefault="00416B38" w:rsidP="00416B38">
      <w:pPr>
        <w:pStyle w:val="Frspaiere"/>
        <w:numPr>
          <w:ilvl w:val="0"/>
          <w:numId w:val="4"/>
        </w:numPr>
        <w:ind w:left="-567" w:right="-846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funcţiunea</w:t>
      </w:r>
      <w:proofErr w:type="spellEnd"/>
      <w:r>
        <w:rPr>
          <w:sz w:val="28"/>
          <w:szCs w:val="28"/>
        </w:rPr>
        <w:t xml:space="preserve"> dominant:</w:t>
      </w:r>
    </w:p>
    <w:p w:rsidR="00416B38" w:rsidRDefault="00416B38" w:rsidP="00416B38">
      <w:pPr>
        <w:pStyle w:val="Frspaiere"/>
        <w:numPr>
          <w:ilvl w:val="0"/>
          <w:numId w:val="5"/>
        </w:numPr>
        <w:tabs>
          <w:tab w:val="left" w:pos="-426"/>
        </w:tabs>
        <w:ind w:left="-567" w:right="-846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cai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comunicatii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rutiere</w:t>
      </w:r>
      <w:proofErr w:type="spellEnd"/>
      <w:r>
        <w:rPr>
          <w:sz w:val="28"/>
          <w:szCs w:val="28"/>
        </w:rPr>
        <w:t>;</w:t>
      </w:r>
    </w:p>
    <w:p w:rsidR="00416B38" w:rsidRDefault="00416B38" w:rsidP="00416B38">
      <w:pPr>
        <w:pStyle w:val="Frspaiere"/>
        <w:numPr>
          <w:ilvl w:val="0"/>
          <w:numId w:val="4"/>
        </w:numPr>
        <w:ind w:left="-567" w:right="-846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funcţiunile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complementare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admise</w:t>
      </w:r>
      <w:proofErr w:type="spellEnd"/>
      <w:r>
        <w:rPr>
          <w:sz w:val="28"/>
          <w:szCs w:val="28"/>
        </w:rPr>
        <w:t>:</w:t>
      </w:r>
    </w:p>
    <w:p w:rsidR="00416B38" w:rsidRDefault="00416B38" w:rsidP="00416B38">
      <w:pPr>
        <w:pStyle w:val="Frspaiere"/>
        <w:numPr>
          <w:ilvl w:val="0"/>
          <w:numId w:val="6"/>
        </w:numPr>
        <w:ind w:left="-567" w:right="-846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echipare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tehnico-edilitară</w:t>
      </w:r>
      <w:proofErr w:type="spellEnd"/>
      <w:r>
        <w:rPr>
          <w:sz w:val="28"/>
          <w:szCs w:val="28"/>
        </w:rPr>
        <w:t>;</w:t>
      </w:r>
    </w:p>
    <w:p w:rsidR="00416B38" w:rsidRDefault="00416B38" w:rsidP="00416B38">
      <w:pPr>
        <w:pStyle w:val="Frspaiere"/>
        <w:numPr>
          <w:ilvl w:val="0"/>
          <w:numId w:val="6"/>
        </w:numPr>
        <w:ind w:left="-567" w:right="-846" w:firstLine="0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indicatoare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rutiere</w:t>
      </w:r>
      <w:proofErr w:type="spellEnd"/>
      <w:r>
        <w:rPr>
          <w:sz w:val="28"/>
          <w:szCs w:val="28"/>
        </w:rPr>
        <w:t>.</w:t>
      </w:r>
    </w:p>
    <w:p w:rsidR="00416B38" w:rsidRDefault="00416B38" w:rsidP="00416B38">
      <w:pPr>
        <w:pStyle w:val="Frspaiere"/>
        <w:numPr>
          <w:ilvl w:val="0"/>
          <w:numId w:val="7"/>
        </w:numPr>
        <w:ind w:left="-567" w:right="-846" w:firstLine="0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Accese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carosabile</w:t>
      </w:r>
      <w:proofErr w:type="spellEnd"/>
      <w:r>
        <w:rPr>
          <w:sz w:val="28"/>
          <w:szCs w:val="28"/>
          <w:u w:val="single"/>
        </w:rPr>
        <w:t xml:space="preserve">: </w:t>
      </w:r>
    </w:p>
    <w:p w:rsidR="00416B38" w:rsidRDefault="00416B38" w:rsidP="00416B38">
      <w:pPr>
        <w:pStyle w:val="Frspaiere"/>
        <w:numPr>
          <w:ilvl w:val="0"/>
          <w:numId w:val="6"/>
        </w:numPr>
        <w:ind w:left="-567" w:right="-846" w:firstLine="0"/>
        <w:jc w:val="both"/>
        <w:rPr>
          <w:sz w:val="28"/>
          <w:szCs w:val="28"/>
        </w:rPr>
      </w:pPr>
      <w:bookmarkStart w:id="1" w:name="_Hlk48515681"/>
      <w:proofErr w:type="spellStart"/>
      <w:r>
        <w:rPr>
          <w:bCs/>
          <w:sz w:val="28"/>
          <w:szCs w:val="28"/>
        </w:rPr>
        <w:t>pentru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strada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Targovistei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profil</w:t>
      </w:r>
      <w:proofErr w:type="spellEnd"/>
      <w:r>
        <w:rPr>
          <w:bCs/>
          <w:sz w:val="28"/>
          <w:szCs w:val="28"/>
        </w:rPr>
        <w:t xml:space="preserve"> 1-1 </w:t>
      </w:r>
      <w:proofErr w:type="spellStart"/>
      <w:r>
        <w:rPr>
          <w:bCs/>
          <w:sz w:val="28"/>
          <w:szCs w:val="28"/>
        </w:rPr>
        <w:t>tronson</w:t>
      </w:r>
      <w:proofErr w:type="spellEnd"/>
      <w:r>
        <w:rPr>
          <w:bCs/>
          <w:sz w:val="28"/>
          <w:szCs w:val="28"/>
        </w:rPr>
        <w:t xml:space="preserve"> principal</w:t>
      </w:r>
      <w:r>
        <w:rPr>
          <w:sz w:val="28"/>
          <w:szCs w:val="28"/>
        </w:rPr>
        <w:t xml:space="preserve">  se </w:t>
      </w:r>
      <w:proofErr w:type="spellStart"/>
      <w:r>
        <w:rPr>
          <w:sz w:val="28"/>
          <w:szCs w:val="28"/>
        </w:rPr>
        <w:t>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asigura</w:t>
      </w:r>
      <w:proofErr w:type="spellEnd"/>
      <w:r>
        <w:rPr>
          <w:sz w:val="28"/>
          <w:szCs w:val="28"/>
        </w:rPr>
        <w:t xml:space="preserve"> un </w:t>
      </w:r>
      <w:proofErr w:type="spellStart"/>
      <w:r>
        <w:rPr>
          <w:sz w:val="28"/>
          <w:szCs w:val="28"/>
        </w:rPr>
        <w:t>profil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carosabil</w:t>
      </w:r>
      <w:proofErr w:type="spellEnd"/>
      <w:r>
        <w:rPr>
          <w:sz w:val="28"/>
          <w:szCs w:val="28"/>
        </w:rPr>
        <w:t xml:space="preserve"> de 13,80m </w:t>
      </w:r>
      <w:proofErr w:type="spellStart"/>
      <w:r>
        <w:rPr>
          <w:sz w:val="28"/>
          <w:szCs w:val="28"/>
        </w:rPr>
        <w:t>compus</w:t>
      </w:r>
      <w:proofErr w:type="spellEnd"/>
      <w:r>
        <w:rPr>
          <w:sz w:val="28"/>
          <w:szCs w:val="28"/>
        </w:rPr>
        <w:t xml:space="preserve"> din 2x4,40m parte </w:t>
      </w:r>
      <w:proofErr w:type="spellStart"/>
      <w:r>
        <w:rPr>
          <w:sz w:val="28"/>
          <w:szCs w:val="28"/>
        </w:rPr>
        <w:t>carosabila</w:t>
      </w:r>
      <w:proofErr w:type="spellEnd"/>
      <w:r>
        <w:rPr>
          <w:sz w:val="28"/>
          <w:szCs w:val="28"/>
        </w:rPr>
        <w:t xml:space="preserve">, 2x2,5m </w:t>
      </w:r>
      <w:proofErr w:type="spellStart"/>
      <w:r>
        <w:rPr>
          <w:sz w:val="28"/>
          <w:szCs w:val="28"/>
        </w:rPr>
        <w:t>trotuare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ambele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parti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it-IT"/>
        </w:rPr>
        <w:t>si spatii verzi pana la limitele de proprietati</w:t>
      </w:r>
      <w:r>
        <w:rPr>
          <w:sz w:val="28"/>
          <w:szCs w:val="28"/>
        </w:rPr>
        <w:t xml:space="preserve">. Si in </w:t>
      </w:r>
      <w:proofErr w:type="spellStart"/>
      <w:r>
        <w:rPr>
          <w:sz w:val="28"/>
          <w:szCs w:val="28"/>
        </w:rPr>
        <w:t>etapa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perspectiva</w:t>
      </w:r>
      <w:proofErr w:type="spellEnd"/>
      <w:r>
        <w:rPr>
          <w:sz w:val="28"/>
          <w:szCs w:val="28"/>
        </w:rPr>
        <w:t xml:space="preserve"> un </w:t>
      </w:r>
      <w:proofErr w:type="spellStart"/>
      <w:r>
        <w:rPr>
          <w:sz w:val="28"/>
          <w:szCs w:val="28"/>
        </w:rPr>
        <w:t>profil</w:t>
      </w:r>
      <w:proofErr w:type="spellEnd"/>
      <w:r>
        <w:rPr>
          <w:sz w:val="28"/>
          <w:szCs w:val="28"/>
        </w:rPr>
        <w:t xml:space="preserve"> de 19,0m </w:t>
      </w:r>
      <w:proofErr w:type="spellStart"/>
      <w:r>
        <w:rPr>
          <w:sz w:val="28"/>
          <w:szCs w:val="28"/>
        </w:rPr>
        <w:t>compus</w:t>
      </w:r>
      <w:proofErr w:type="spellEnd"/>
      <w:r>
        <w:rPr>
          <w:sz w:val="28"/>
          <w:szCs w:val="28"/>
        </w:rPr>
        <w:t xml:space="preserve"> din 2x7,0m parte </w:t>
      </w:r>
      <w:proofErr w:type="spellStart"/>
      <w:r>
        <w:rPr>
          <w:sz w:val="28"/>
          <w:szCs w:val="28"/>
        </w:rPr>
        <w:t>carosabila</w:t>
      </w:r>
      <w:proofErr w:type="spellEnd"/>
      <w:r>
        <w:rPr>
          <w:sz w:val="28"/>
          <w:szCs w:val="28"/>
        </w:rPr>
        <w:t xml:space="preserve">, 2x2,5m </w:t>
      </w:r>
      <w:proofErr w:type="spellStart"/>
      <w:r>
        <w:rPr>
          <w:sz w:val="28"/>
          <w:szCs w:val="28"/>
        </w:rPr>
        <w:t>trotuare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ambele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parti</w:t>
      </w:r>
      <w:proofErr w:type="spellEnd"/>
      <w:r>
        <w:rPr>
          <w:sz w:val="28"/>
          <w:szCs w:val="28"/>
          <w:lang w:val="it-IT"/>
        </w:rPr>
        <w:t xml:space="preserve"> si spatii verzi pana la limitele de proprietati.</w:t>
      </w:r>
    </w:p>
    <w:bookmarkEnd w:id="1"/>
    <w:p w:rsidR="00416B38" w:rsidRDefault="00416B38" w:rsidP="00416B38">
      <w:pPr>
        <w:pStyle w:val="Frspaiere"/>
        <w:numPr>
          <w:ilvl w:val="0"/>
          <w:numId w:val="6"/>
        </w:numPr>
        <w:ind w:left="-567" w:right="-846" w:firstLine="0"/>
        <w:jc w:val="both"/>
        <w:rPr>
          <w:sz w:val="28"/>
          <w:szCs w:val="28"/>
        </w:rPr>
      </w:pPr>
      <w:proofErr w:type="spellStart"/>
      <w:proofErr w:type="gramStart"/>
      <w:r>
        <w:rPr>
          <w:bCs/>
          <w:sz w:val="28"/>
          <w:szCs w:val="28"/>
        </w:rPr>
        <w:t>pentru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strada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Targovistei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profil</w:t>
      </w:r>
      <w:proofErr w:type="spellEnd"/>
      <w:r>
        <w:rPr>
          <w:bCs/>
          <w:sz w:val="28"/>
          <w:szCs w:val="28"/>
        </w:rPr>
        <w:t xml:space="preserve"> 2-2 </w:t>
      </w:r>
      <w:proofErr w:type="spellStart"/>
      <w:r>
        <w:rPr>
          <w:bCs/>
          <w:sz w:val="28"/>
          <w:szCs w:val="28"/>
        </w:rPr>
        <w:t>tronson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secundar</w:t>
      </w:r>
      <w:proofErr w:type="spellEnd"/>
      <w:r>
        <w:rPr>
          <w:sz w:val="28"/>
          <w:szCs w:val="28"/>
        </w:rPr>
        <w:t xml:space="preserve">  se </w:t>
      </w:r>
      <w:proofErr w:type="spellStart"/>
      <w:r>
        <w:rPr>
          <w:sz w:val="28"/>
          <w:szCs w:val="28"/>
        </w:rPr>
        <w:t>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asigura</w:t>
      </w:r>
      <w:proofErr w:type="spellEnd"/>
      <w:r>
        <w:rPr>
          <w:sz w:val="28"/>
          <w:szCs w:val="28"/>
        </w:rPr>
        <w:t xml:space="preserve"> un </w:t>
      </w:r>
      <w:proofErr w:type="spellStart"/>
      <w:r>
        <w:rPr>
          <w:sz w:val="28"/>
          <w:szCs w:val="28"/>
        </w:rPr>
        <w:t>profil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carosabil</w:t>
      </w:r>
      <w:proofErr w:type="spellEnd"/>
      <w:r>
        <w:rPr>
          <w:sz w:val="28"/>
          <w:szCs w:val="28"/>
        </w:rPr>
        <w:t xml:space="preserve"> de 8,50m </w:t>
      </w:r>
      <w:proofErr w:type="spellStart"/>
      <w:r>
        <w:rPr>
          <w:sz w:val="28"/>
          <w:szCs w:val="28"/>
        </w:rPr>
        <w:t>compus</w:t>
      </w:r>
      <w:proofErr w:type="spellEnd"/>
      <w:r>
        <w:rPr>
          <w:sz w:val="28"/>
          <w:szCs w:val="28"/>
        </w:rPr>
        <w:t xml:space="preserve"> din 2x3,50m parte </w:t>
      </w:r>
      <w:proofErr w:type="spellStart"/>
      <w:r>
        <w:rPr>
          <w:sz w:val="28"/>
          <w:szCs w:val="28"/>
        </w:rPr>
        <w:t>carosabila</w:t>
      </w:r>
      <w:proofErr w:type="spellEnd"/>
      <w:r>
        <w:rPr>
          <w:sz w:val="28"/>
          <w:szCs w:val="28"/>
        </w:rPr>
        <w:t xml:space="preserve">, 1x1,5m </w:t>
      </w:r>
      <w:proofErr w:type="spellStart"/>
      <w:r>
        <w:rPr>
          <w:sz w:val="28"/>
          <w:szCs w:val="28"/>
        </w:rPr>
        <w:t>trotuare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latura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dinspre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proprietate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partea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opusa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spatii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pana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limitele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proprietate</w:t>
      </w:r>
      <w:proofErr w:type="spellEnd"/>
      <w:r>
        <w:rPr>
          <w:sz w:val="28"/>
          <w:szCs w:val="28"/>
          <w:lang w:val="it-IT"/>
        </w:rPr>
        <w:t>.</w:t>
      </w:r>
    </w:p>
    <w:p w:rsidR="00416B38" w:rsidRDefault="00416B38" w:rsidP="00416B38">
      <w:pPr>
        <w:pStyle w:val="Corptext"/>
        <w:tabs>
          <w:tab w:val="left" w:pos="426"/>
          <w:tab w:val="left" w:pos="10490"/>
        </w:tabs>
        <w:ind w:left="-567" w:right="-8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416B38" w:rsidRDefault="00416B38" w:rsidP="00416B38">
      <w:pPr>
        <w:pStyle w:val="Corptext"/>
        <w:tabs>
          <w:tab w:val="left" w:pos="426"/>
          <w:tab w:val="left" w:pos="10490"/>
        </w:tabs>
        <w:ind w:left="-567" w:right="-846"/>
        <w:jc w:val="both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În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perioada</w:t>
      </w:r>
      <w:proofErr w:type="spellEnd"/>
      <w:r>
        <w:rPr>
          <w:rFonts w:ascii="Times New Roman" w:hAnsi="Times New Roman"/>
          <w:sz w:val="28"/>
          <w:szCs w:val="28"/>
        </w:rPr>
        <w:t xml:space="preserve"> 31.08.2020 – 14.09.2020  </w:t>
      </w:r>
      <w:r>
        <w:rPr>
          <w:rFonts w:ascii="Times New Roman" w:hAnsi="Times New Roman"/>
          <w:sz w:val="28"/>
          <w:szCs w:val="28"/>
          <w:lang w:val="it-IT"/>
        </w:rPr>
        <w:t>s-a desfăşurat procesul de informare şi consultare a populaţiei aferent acestei documentaţii de urbanism, din acest punct de vedere fiind îndeplinite toate condiţiile legale, considerându-se că se poate iniţia procedura de aprobare în cadrul Consiliului Local al municipiului Ploieşti.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416B38" w:rsidRDefault="00416B38" w:rsidP="00416B38">
      <w:pPr>
        <w:ind w:left="-567" w:right="-846"/>
        <w:jc w:val="both"/>
        <w:rPr>
          <w:rFonts w:ascii="Times New Roman" w:hAnsi="Times New Roman"/>
          <w:sz w:val="28"/>
          <w:szCs w:val="28"/>
        </w:rPr>
      </w:pPr>
    </w:p>
    <w:p w:rsidR="00416B38" w:rsidRDefault="00416B38" w:rsidP="00416B38">
      <w:pPr>
        <w:ind w:left="-567" w:right="-846"/>
        <w:jc w:val="both"/>
        <w:rPr>
          <w:rFonts w:ascii="Times New Roman" w:hAnsi="Times New Roman"/>
          <w:sz w:val="28"/>
          <w:szCs w:val="28"/>
          <w:lang w:val="en-US" w:eastAsia="en-US"/>
        </w:rPr>
      </w:pPr>
      <w:r>
        <w:rPr>
          <w:rFonts w:ascii="Times New Roman" w:hAnsi="Times New Roman"/>
          <w:sz w:val="28"/>
          <w:szCs w:val="28"/>
        </w:rPr>
        <w:t xml:space="preserve">   Avizul C.T.A.T.U. nr.041/2020 a stat la baza fundamentării Avizului Arhitectului </w:t>
      </w:r>
      <w:proofErr w:type="spellStart"/>
      <w:r>
        <w:rPr>
          <w:rFonts w:ascii="Times New Roman" w:hAnsi="Times New Roman"/>
          <w:sz w:val="28"/>
          <w:szCs w:val="28"/>
        </w:rPr>
        <w:t>Şef</w:t>
      </w:r>
      <w:proofErr w:type="spellEnd"/>
      <w:r>
        <w:rPr>
          <w:rFonts w:ascii="Times New Roman" w:hAnsi="Times New Roman"/>
          <w:sz w:val="28"/>
          <w:szCs w:val="28"/>
        </w:rPr>
        <w:t xml:space="preserve"> al Municipiului </w:t>
      </w:r>
      <w:proofErr w:type="spellStart"/>
      <w:r>
        <w:rPr>
          <w:rFonts w:ascii="Times New Roman" w:hAnsi="Times New Roman"/>
          <w:sz w:val="28"/>
          <w:szCs w:val="28"/>
        </w:rPr>
        <w:t>Ploieşti</w:t>
      </w:r>
      <w:proofErr w:type="spellEnd"/>
      <w:r>
        <w:rPr>
          <w:rFonts w:ascii="Times New Roman" w:hAnsi="Times New Roman"/>
          <w:sz w:val="28"/>
          <w:szCs w:val="28"/>
        </w:rPr>
        <w:t>, aviz nr.015/2020</w:t>
      </w:r>
      <w:r>
        <w:rPr>
          <w:rFonts w:ascii="Times New Roman" w:hAnsi="Times New Roman"/>
          <w:sz w:val="28"/>
          <w:szCs w:val="28"/>
          <w:lang w:val="en-US" w:eastAsia="en-US"/>
        </w:rPr>
        <w:t>.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416B38" w:rsidRDefault="00416B38" w:rsidP="00416B38">
      <w:pPr>
        <w:ind w:left="-567" w:right="-846"/>
        <w:jc w:val="both"/>
        <w:rPr>
          <w:rFonts w:ascii="Times New Roman" w:hAnsi="Times New Roman"/>
          <w:sz w:val="28"/>
          <w:szCs w:val="28"/>
        </w:rPr>
      </w:pPr>
    </w:p>
    <w:p w:rsidR="00416B38" w:rsidRDefault="00416B38" w:rsidP="00416B38">
      <w:pPr>
        <w:ind w:left="-567" w:right="-8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Datorită faptului că ședința C.T.A.T.U. s-a ținut în data de 24.09.2020 și  pentru că investițiile propuse prin proiectul în discuție să se poată realiza în perioada de valabilitate a documentelor prezentate, este necesar ca acest proiect să fie analizat în regim de urgență de către membrii actualului Consiliu Local al municipiului Ploiești, dat fiind iminența schimbărilor administrative.</w:t>
      </w:r>
    </w:p>
    <w:p w:rsidR="00416B38" w:rsidRDefault="00416B38" w:rsidP="00416B38">
      <w:pPr>
        <w:ind w:left="-567" w:right="-8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416B38" w:rsidRPr="00416B38" w:rsidRDefault="00416B38" w:rsidP="00416B38">
      <w:pPr>
        <w:ind w:left="-567" w:right="-846"/>
        <w:jc w:val="both"/>
        <w:rPr>
          <w:rStyle w:val="spar"/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Supunem  </w:t>
      </w:r>
      <w:proofErr w:type="spellStart"/>
      <w:r>
        <w:rPr>
          <w:rFonts w:ascii="Times New Roman" w:hAnsi="Times New Roman"/>
          <w:sz w:val="28"/>
          <w:szCs w:val="28"/>
        </w:rPr>
        <w:t>aprobarii</w:t>
      </w:r>
      <w:proofErr w:type="spellEnd"/>
      <w:r>
        <w:rPr>
          <w:rFonts w:ascii="Times New Roman" w:hAnsi="Times New Roman"/>
          <w:sz w:val="28"/>
          <w:szCs w:val="28"/>
        </w:rPr>
        <w:t xml:space="preserve"> proiectul de hotărâre privind Planul Urbanistic Zonal</w:t>
      </w:r>
      <w:r>
        <w:rPr>
          <w:rFonts w:ascii="Times New Roman" w:hAnsi="Times New Roman"/>
          <w:b/>
          <w:sz w:val="28"/>
          <w:szCs w:val="28"/>
        </w:rPr>
        <w:t xml:space="preserve"> ,, CONSTRUIRE COMPLEX COMERCIAL LA PARTER SI LOCUINTE COLECTIVE P+7+8 RETRAS – SCHIMBARE DESTINATIE DIN ZONA UNITATI INDUSTRIALE IN ZONA MIXTA INSTITUTII SI SERVICII SI LOCUINTE COLECTIVE”</w:t>
      </w:r>
      <w:r>
        <w:rPr>
          <w:rFonts w:ascii="Times New Roman" w:hAnsi="Times New Roman"/>
          <w:bCs/>
          <w:sz w:val="28"/>
          <w:szCs w:val="28"/>
        </w:rPr>
        <w:t>, strada Târgoviștei nr.4, Ploiești</w:t>
      </w:r>
      <w:r>
        <w:rPr>
          <w:rFonts w:ascii="Times New Roman" w:hAnsi="Times New Roman"/>
          <w:sz w:val="28"/>
          <w:szCs w:val="28"/>
        </w:rPr>
        <w:t xml:space="preserve">, cu respectarea Avizului Arhitectului </w:t>
      </w:r>
      <w:proofErr w:type="spellStart"/>
      <w:r>
        <w:rPr>
          <w:rFonts w:ascii="Times New Roman" w:hAnsi="Times New Roman"/>
          <w:sz w:val="28"/>
          <w:szCs w:val="28"/>
        </w:rPr>
        <w:t>Şef</w:t>
      </w:r>
      <w:proofErr w:type="spellEnd"/>
      <w:r>
        <w:rPr>
          <w:rFonts w:ascii="Times New Roman" w:hAnsi="Times New Roman"/>
          <w:sz w:val="28"/>
          <w:szCs w:val="28"/>
        </w:rPr>
        <w:t xml:space="preserve"> al Municipiului </w:t>
      </w:r>
      <w:proofErr w:type="spellStart"/>
      <w:r>
        <w:rPr>
          <w:rFonts w:ascii="Times New Roman" w:hAnsi="Times New Roman"/>
          <w:sz w:val="28"/>
          <w:szCs w:val="28"/>
        </w:rPr>
        <w:t>Ploieşti</w:t>
      </w:r>
      <w:proofErr w:type="spellEnd"/>
      <w:r>
        <w:rPr>
          <w:rFonts w:ascii="Times New Roman" w:hAnsi="Times New Roman"/>
          <w:sz w:val="28"/>
          <w:szCs w:val="28"/>
        </w:rPr>
        <w:t xml:space="preserve">, aviz nr.015/2020 </w:t>
      </w:r>
      <w:r>
        <w:rPr>
          <w:rStyle w:val="Titlu3Caracter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spar"/>
          <w:rFonts w:ascii="Times New Roman" w:hAnsi="Times New Roman"/>
          <w:color w:val="000000"/>
          <w:sz w:val="28"/>
          <w:szCs w:val="28"/>
        </w:rPr>
        <w:t xml:space="preserve"> </w:t>
      </w:r>
    </w:p>
    <w:p w:rsidR="00416B38" w:rsidRDefault="00416B38" w:rsidP="00416B38">
      <w:pPr>
        <w:ind w:left="-567" w:right="-846"/>
        <w:jc w:val="both"/>
      </w:pPr>
    </w:p>
    <w:p w:rsidR="00416B38" w:rsidRDefault="00416B38" w:rsidP="00416B38">
      <w:pPr>
        <w:tabs>
          <w:tab w:val="left" w:pos="1350"/>
        </w:tabs>
        <w:ind w:right="-84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</w:p>
    <w:p w:rsidR="00416B38" w:rsidRDefault="00416B38" w:rsidP="00416B38">
      <w:pPr>
        <w:tabs>
          <w:tab w:val="left" w:pos="1350"/>
        </w:tabs>
        <w:ind w:left="-567" w:right="-84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ARHITECT ŞEF, </w:t>
      </w:r>
    </w:p>
    <w:p w:rsidR="00416B38" w:rsidRDefault="00416B38" w:rsidP="00416B38">
      <w:pPr>
        <w:tabs>
          <w:tab w:val="left" w:pos="1350"/>
        </w:tabs>
        <w:ind w:left="-567" w:right="-84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it-IT"/>
        </w:rPr>
        <w:t xml:space="preserve">                                                                                        arh.Veronica RĂDUNĂ</w:t>
      </w:r>
    </w:p>
    <w:p w:rsidR="00416B38" w:rsidRDefault="00416B38" w:rsidP="00416B38">
      <w:pPr>
        <w:tabs>
          <w:tab w:val="left" w:pos="1350"/>
        </w:tabs>
        <w:ind w:right="-846"/>
        <w:rPr>
          <w:rFonts w:ascii="Times New Roman" w:hAnsi="Times New Roman"/>
          <w:i/>
          <w:sz w:val="28"/>
          <w:szCs w:val="28"/>
        </w:rPr>
      </w:pPr>
    </w:p>
    <w:p w:rsidR="00416B38" w:rsidRDefault="00416B38" w:rsidP="00416B38">
      <w:pPr>
        <w:tabs>
          <w:tab w:val="left" w:pos="1350"/>
        </w:tabs>
        <w:ind w:right="-846"/>
        <w:rPr>
          <w:rFonts w:ascii="Times New Roman" w:hAnsi="Times New Roman"/>
          <w:i/>
          <w:sz w:val="28"/>
          <w:szCs w:val="28"/>
        </w:rPr>
      </w:pPr>
    </w:p>
    <w:p w:rsidR="00416B38" w:rsidRDefault="00416B38" w:rsidP="00416B38">
      <w:pPr>
        <w:tabs>
          <w:tab w:val="left" w:pos="1350"/>
        </w:tabs>
        <w:ind w:left="-567" w:right="-846"/>
        <w:rPr>
          <w:rFonts w:ascii="Times New Roman" w:hAnsi="Times New Roman"/>
          <w:i/>
          <w:sz w:val="28"/>
          <w:szCs w:val="28"/>
        </w:rPr>
      </w:pPr>
    </w:p>
    <w:p w:rsidR="00416B38" w:rsidRDefault="00416B38" w:rsidP="00416B38">
      <w:pPr>
        <w:pStyle w:val="Frspaiere"/>
        <w:ind w:left="-567" w:right="-846"/>
        <w:rPr>
          <w:b/>
          <w:sz w:val="28"/>
          <w:szCs w:val="28"/>
        </w:rPr>
      </w:pPr>
      <w:r>
        <w:rPr>
          <w:i/>
        </w:rPr>
        <w:tab/>
        <w:t xml:space="preserve">                                                                                       </w:t>
      </w:r>
      <w:proofErr w:type="gramStart"/>
      <w:r>
        <w:rPr>
          <w:b/>
          <w:sz w:val="28"/>
          <w:szCs w:val="28"/>
        </w:rPr>
        <w:t>DIRECTOR  ADJ</w:t>
      </w:r>
      <w:proofErr w:type="gramEnd"/>
      <w:r>
        <w:rPr>
          <w:b/>
          <w:sz w:val="28"/>
          <w:szCs w:val="28"/>
        </w:rPr>
        <w:t xml:space="preserve">.  D.G.D.U.,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</w:t>
      </w:r>
    </w:p>
    <w:p w:rsidR="00416B38" w:rsidRDefault="00416B38" w:rsidP="00416B38">
      <w:pPr>
        <w:pStyle w:val="Frspaiere"/>
        <w:ind w:left="-567" w:right="-846"/>
        <w:rPr>
          <w:i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proofErr w:type="spellStart"/>
      <w:proofErr w:type="gramStart"/>
      <w:r>
        <w:rPr>
          <w:i/>
          <w:sz w:val="28"/>
          <w:szCs w:val="28"/>
        </w:rPr>
        <w:t>ing</w:t>
      </w:r>
      <w:proofErr w:type="spellEnd"/>
      <w:proofErr w:type="gramEnd"/>
      <w:r>
        <w:rPr>
          <w:i/>
          <w:sz w:val="28"/>
          <w:szCs w:val="28"/>
        </w:rPr>
        <w:t>. Rita Marcela NEAGU</w:t>
      </w:r>
      <w:r>
        <w:rPr>
          <w:i/>
        </w:rPr>
        <w:t xml:space="preserve"> </w:t>
      </w:r>
    </w:p>
    <w:p w:rsidR="00416B38" w:rsidRDefault="00416B38" w:rsidP="00416B38">
      <w:pPr>
        <w:tabs>
          <w:tab w:val="left" w:pos="1350"/>
        </w:tabs>
        <w:ind w:left="-567" w:right="-84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</w:p>
    <w:p w:rsidR="00416B38" w:rsidRDefault="00416B38" w:rsidP="00416B38">
      <w:pPr>
        <w:tabs>
          <w:tab w:val="left" w:pos="1350"/>
        </w:tabs>
        <w:ind w:left="-567" w:right="-846"/>
        <w:jc w:val="both"/>
        <w:rPr>
          <w:rFonts w:ascii="Times New Roman" w:hAnsi="Times New Roman"/>
          <w:sz w:val="28"/>
          <w:szCs w:val="28"/>
        </w:rPr>
      </w:pPr>
    </w:p>
    <w:p w:rsidR="00416B38" w:rsidRDefault="00416B38" w:rsidP="00416B38">
      <w:pPr>
        <w:tabs>
          <w:tab w:val="left" w:pos="1350"/>
        </w:tabs>
        <w:ind w:left="-567" w:right="-846"/>
        <w:jc w:val="both"/>
        <w:rPr>
          <w:rFonts w:ascii="Times New Roman" w:hAnsi="Times New Roman"/>
          <w:sz w:val="28"/>
          <w:szCs w:val="28"/>
        </w:rPr>
      </w:pPr>
    </w:p>
    <w:p w:rsidR="00416B38" w:rsidRDefault="00416B38" w:rsidP="00416B38">
      <w:pPr>
        <w:ind w:left="-567" w:right="-84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>DIRECTIA ADMINISTRATIE PUBLICA,</w:t>
      </w:r>
    </w:p>
    <w:p w:rsidR="00416B38" w:rsidRDefault="00416B38" w:rsidP="00416B38">
      <w:pPr>
        <w:ind w:left="-567" w:right="-84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JURIDIC CONTENCIOS, ACHIZITII PUBLICE, CONTRACTE</w:t>
      </w:r>
    </w:p>
    <w:p w:rsidR="00416B38" w:rsidRDefault="00416B38" w:rsidP="00416B38">
      <w:pPr>
        <w:ind w:left="-567" w:right="-84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16B38" w:rsidRDefault="00416B38" w:rsidP="00416B38">
      <w:pPr>
        <w:ind w:left="-567" w:right="-84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</w:p>
    <w:p w:rsidR="00416B38" w:rsidRDefault="00416B38" w:rsidP="00416B38">
      <w:pPr>
        <w:tabs>
          <w:tab w:val="left" w:pos="0"/>
          <w:tab w:val="left" w:pos="4560"/>
        </w:tabs>
        <w:ind w:left="-567" w:right="-84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i/>
          <w:sz w:val="28"/>
          <w:szCs w:val="28"/>
        </w:rPr>
        <w:tab/>
      </w:r>
    </w:p>
    <w:p w:rsidR="00416B38" w:rsidRDefault="00416B38" w:rsidP="00416B38">
      <w:pPr>
        <w:tabs>
          <w:tab w:val="left" w:pos="0"/>
          <w:tab w:val="left" w:pos="4560"/>
        </w:tabs>
        <w:ind w:left="-567" w:right="-846"/>
        <w:jc w:val="both"/>
        <w:rPr>
          <w:rFonts w:ascii="Times New Roman" w:hAnsi="Times New Roman"/>
          <w:i/>
          <w:sz w:val="28"/>
          <w:szCs w:val="28"/>
        </w:rPr>
      </w:pPr>
    </w:p>
    <w:p w:rsidR="00416B38" w:rsidRDefault="00416B38" w:rsidP="00416B38">
      <w:pPr>
        <w:tabs>
          <w:tab w:val="left" w:pos="360"/>
        </w:tabs>
        <w:ind w:left="-567" w:right="-84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INTOCMIT,</w:t>
      </w:r>
    </w:p>
    <w:p w:rsidR="0020386B" w:rsidRDefault="00416B38" w:rsidP="00416B38">
      <w:pPr>
        <w:ind w:left="-567" w:right="-846"/>
      </w:pP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i/>
          <w:sz w:val="28"/>
          <w:szCs w:val="28"/>
        </w:rPr>
        <w:t>Ing.Daniela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Maria NEAGU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</w:p>
    <w:sectPr w:rsidR="002038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B2B2C"/>
    <w:multiLevelType w:val="hybridMultilevel"/>
    <w:tmpl w:val="F266C6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F36FA"/>
    <w:multiLevelType w:val="hybridMultilevel"/>
    <w:tmpl w:val="87BA81A8"/>
    <w:lvl w:ilvl="0" w:tplc="989C392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E143E"/>
    <w:multiLevelType w:val="hybridMultilevel"/>
    <w:tmpl w:val="750E2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200E2"/>
    <w:multiLevelType w:val="hybridMultilevel"/>
    <w:tmpl w:val="05E6B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D7BC5"/>
    <w:multiLevelType w:val="hybridMultilevel"/>
    <w:tmpl w:val="45C4C9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4A3859"/>
    <w:multiLevelType w:val="hybridMultilevel"/>
    <w:tmpl w:val="BFB65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C3631E"/>
    <w:multiLevelType w:val="hybridMultilevel"/>
    <w:tmpl w:val="6DA61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07"/>
    <w:rsid w:val="00001207"/>
    <w:rsid w:val="0020386B"/>
    <w:rsid w:val="00416B38"/>
    <w:rsid w:val="0047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ACFD17-4EAF-48F2-8E12-B1638AAD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B38"/>
    <w:pPr>
      <w:spacing w:after="0" w:line="240" w:lineRule="auto"/>
    </w:pPr>
    <w:rPr>
      <w:rFonts w:ascii="Arial" w:eastAsia="Times New Roman" w:hAnsi="Arial" w:cs="Times New Roman"/>
      <w:sz w:val="24"/>
      <w:szCs w:val="20"/>
      <w:lang w:val="ro-RO" w:eastAsia="ro-RO"/>
    </w:rPr>
  </w:style>
  <w:style w:type="paragraph" w:styleId="Titlu2">
    <w:name w:val="heading 2"/>
    <w:basedOn w:val="Normal"/>
    <w:next w:val="Normal"/>
    <w:link w:val="Titlu2Caracter"/>
    <w:semiHidden/>
    <w:unhideWhenUsed/>
    <w:qFormat/>
    <w:rsid w:val="00416B38"/>
    <w:pPr>
      <w:keepNext/>
      <w:jc w:val="center"/>
      <w:outlineLvl w:val="1"/>
    </w:pPr>
  </w:style>
  <w:style w:type="paragraph" w:styleId="Titlu3">
    <w:name w:val="heading 3"/>
    <w:basedOn w:val="Normal"/>
    <w:next w:val="Normal"/>
    <w:link w:val="Titlu3Caracter"/>
    <w:semiHidden/>
    <w:unhideWhenUsed/>
    <w:qFormat/>
    <w:rsid w:val="00416B38"/>
    <w:pPr>
      <w:keepNext/>
      <w:outlineLvl w:val="2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semiHidden/>
    <w:rsid w:val="00416B38"/>
    <w:rPr>
      <w:rFonts w:ascii="Arial" w:eastAsia="Times New Roman" w:hAnsi="Arial" w:cs="Times New Roman"/>
      <w:sz w:val="24"/>
      <w:szCs w:val="20"/>
      <w:lang w:val="ro-RO" w:eastAsia="ro-RO"/>
    </w:rPr>
  </w:style>
  <w:style w:type="character" w:customStyle="1" w:styleId="Titlu3Caracter">
    <w:name w:val="Titlu 3 Caracter"/>
    <w:basedOn w:val="Fontdeparagrafimplicit"/>
    <w:link w:val="Titlu3"/>
    <w:semiHidden/>
    <w:rsid w:val="00416B38"/>
    <w:rPr>
      <w:rFonts w:ascii="Arial" w:eastAsia="Times New Roman" w:hAnsi="Arial" w:cs="Times New Roman"/>
      <w:sz w:val="24"/>
      <w:szCs w:val="20"/>
      <w:lang w:val="ro-RO" w:eastAsia="ro-RO"/>
    </w:rPr>
  </w:style>
  <w:style w:type="paragraph" w:styleId="Corptext">
    <w:name w:val="Body Text"/>
    <w:basedOn w:val="Normal"/>
    <w:link w:val="CorptextCaracter"/>
    <w:semiHidden/>
    <w:unhideWhenUsed/>
    <w:rsid w:val="00416B38"/>
    <w:rPr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416B38"/>
    <w:rPr>
      <w:rFonts w:ascii="Arial" w:eastAsia="Times New Roman" w:hAnsi="Arial" w:cs="Times New Roman"/>
      <w:sz w:val="24"/>
      <w:szCs w:val="20"/>
      <w:lang w:eastAsia="ro-RO"/>
    </w:rPr>
  </w:style>
  <w:style w:type="paragraph" w:styleId="Indentcorptext3">
    <w:name w:val="Body Text Indent 3"/>
    <w:basedOn w:val="Normal"/>
    <w:link w:val="Indentcorptext3Caracter"/>
    <w:semiHidden/>
    <w:unhideWhenUsed/>
    <w:rsid w:val="00416B38"/>
    <w:pPr>
      <w:ind w:left="720"/>
    </w:pPr>
  </w:style>
  <w:style w:type="character" w:customStyle="1" w:styleId="Indentcorptext3Caracter">
    <w:name w:val="Indent corp text 3 Caracter"/>
    <w:basedOn w:val="Fontdeparagrafimplicit"/>
    <w:link w:val="Indentcorptext3"/>
    <w:semiHidden/>
    <w:rsid w:val="00416B38"/>
    <w:rPr>
      <w:rFonts w:ascii="Arial" w:eastAsia="Times New Roman" w:hAnsi="Arial" w:cs="Times New Roman"/>
      <w:sz w:val="24"/>
      <w:szCs w:val="20"/>
      <w:lang w:val="ro-RO" w:eastAsia="ro-RO"/>
    </w:rPr>
  </w:style>
  <w:style w:type="paragraph" w:styleId="Frspaiere">
    <w:name w:val="No Spacing"/>
    <w:uiPriority w:val="1"/>
    <w:qFormat/>
    <w:rsid w:val="00416B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ar">
    <w:name w:val="s_par"/>
    <w:rsid w:val="00416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Neagu Dana</cp:lastModifiedBy>
  <cp:revision>2</cp:revision>
  <dcterms:created xsi:type="dcterms:W3CDTF">2020-11-03T08:32:00Z</dcterms:created>
  <dcterms:modified xsi:type="dcterms:W3CDTF">2020-11-03T08:32:00Z</dcterms:modified>
</cp:coreProperties>
</file>